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7942B8" w:rsidRDefault="00F062DF" w:rsidP="00F062DF">
      <w:pPr>
        <w:tabs>
          <w:tab w:val="left" w:pos="45"/>
        </w:tabs>
        <w:jc w:val="center"/>
      </w:pPr>
      <w:r>
        <w:rPr>
          <w:rFonts w:hint="eastAsia"/>
        </w:rPr>
        <w:t>木村研究室現地調査報告</w:t>
      </w:r>
    </w:p>
    <w:p w:rsidR="007942B8" w:rsidRDefault="00F062DF" w:rsidP="00F062DF">
      <w:pPr>
        <w:jc w:val="right"/>
      </w:pPr>
      <w:r>
        <w:rPr>
          <w:rFonts w:hint="eastAsia"/>
        </w:rPr>
        <w:t>筑肱崇文</w:t>
      </w:r>
    </w:p>
    <w:p w:rsidR="007942B8" w:rsidRDefault="007942B8"/>
    <w:p w:rsidR="00191418" w:rsidRDefault="007942B8" w:rsidP="007942B8">
      <w:pPr>
        <w:ind w:firstLineChars="100" w:firstLine="210"/>
      </w:pPr>
      <w:r>
        <w:rPr>
          <w:rFonts w:hint="eastAsia"/>
        </w:rPr>
        <w:t>2017</w:t>
      </w:r>
      <w:r>
        <w:rPr>
          <w:rFonts w:hint="eastAsia"/>
        </w:rPr>
        <w:t>年</w:t>
      </w:r>
      <w:r>
        <w:rPr>
          <w:rFonts w:hint="eastAsia"/>
        </w:rPr>
        <w:t>11</w:t>
      </w:r>
      <w:r>
        <w:rPr>
          <w:rFonts w:hint="eastAsia"/>
        </w:rPr>
        <w:t>月</w:t>
      </w:r>
      <w:r>
        <w:rPr>
          <w:rFonts w:hint="eastAsia"/>
        </w:rPr>
        <w:t>28</w:t>
      </w:r>
      <w:r>
        <w:rPr>
          <w:rFonts w:hint="eastAsia"/>
        </w:rPr>
        <w:t>日に裏磐梯地域で成長錐による年輪試料の採取を行いました。参加者は斎藤颯人さん（</w:t>
      </w:r>
      <w:r>
        <w:rPr>
          <w:rFonts w:hint="eastAsia"/>
        </w:rPr>
        <w:t>M</w:t>
      </w:r>
      <w:r>
        <w:t>2</w:t>
      </w:r>
      <w:r>
        <w:rPr>
          <w:rFonts w:hint="eastAsia"/>
        </w:rPr>
        <w:t>）、斎藤祐樹さん（</w:t>
      </w:r>
      <w:r>
        <w:rPr>
          <w:rFonts w:hint="eastAsia"/>
        </w:rPr>
        <w:t>B4</w:t>
      </w:r>
      <w:r>
        <w:rPr>
          <w:rFonts w:hint="eastAsia"/>
        </w:rPr>
        <w:t>）、吉野祥太さん（</w:t>
      </w:r>
      <w:r>
        <w:rPr>
          <w:rFonts w:hint="eastAsia"/>
        </w:rPr>
        <w:t>B3</w:t>
      </w:r>
      <w:r>
        <w:rPr>
          <w:rFonts w:hint="eastAsia"/>
        </w:rPr>
        <w:t>）、筑肱の</w:t>
      </w:r>
      <w:r>
        <w:rPr>
          <w:rFonts w:hint="eastAsia"/>
        </w:rPr>
        <w:t>4</w:t>
      </w:r>
      <w:r>
        <w:rPr>
          <w:rFonts w:hint="eastAsia"/>
        </w:rPr>
        <w:t>名です。</w:t>
      </w:r>
      <w:r w:rsidR="001330E1">
        <w:rPr>
          <w:rFonts w:hint="eastAsia"/>
        </w:rPr>
        <w:t>調査地は国立公園特別地域の国有林で、会津森林管理署の許可を得て調査を実施しています。</w:t>
      </w:r>
    </w:p>
    <w:p w:rsidR="00E50018" w:rsidRDefault="007942B8" w:rsidP="005D55E3">
      <w:pPr>
        <w:ind w:firstLineChars="100" w:firstLine="210"/>
      </w:pPr>
      <w:r>
        <w:rPr>
          <w:rFonts w:hint="eastAsia"/>
        </w:rPr>
        <w:t>裏磐梯</w:t>
      </w:r>
      <w:r w:rsidR="005D55E3">
        <w:rPr>
          <w:rFonts w:hint="eastAsia"/>
        </w:rPr>
        <w:t>泥流上</w:t>
      </w:r>
      <w:r>
        <w:rPr>
          <w:rFonts w:hint="eastAsia"/>
        </w:rPr>
        <w:t>の森林の多くは、</w:t>
      </w:r>
      <w:r w:rsidR="000B062F">
        <w:rPr>
          <w:rFonts w:hint="eastAsia"/>
        </w:rPr>
        <w:t>アカマツを主とした</w:t>
      </w:r>
      <w:r w:rsidR="00F062DF">
        <w:rPr>
          <w:rFonts w:hint="eastAsia"/>
        </w:rPr>
        <w:t>植林などの人為的な影響を受けて</w:t>
      </w:r>
      <w:r w:rsidR="00E50018">
        <w:rPr>
          <w:rFonts w:hint="eastAsia"/>
        </w:rPr>
        <w:t>おり、</w:t>
      </w:r>
      <w:r w:rsidR="000B062F">
        <w:rPr>
          <w:rFonts w:hint="eastAsia"/>
        </w:rPr>
        <w:t>その植林範囲</w:t>
      </w:r>
      <w:r w:rsidR="00E50018">
        <w:rPr>
          <w:rFonts w:hint="eastAsia"/>
        </w:rPr>
        <w:t>内</w:t>
      </w:r>
      <w:r w:rsidR="000B062F">
        <w:rPr>
          <w:rFonts w:hint="eastAsia"/>
        </w:rPr>
        <w:t>で</w:t>
      </w:r>
      <w:r w:rsidR="00E50018">
        <w:rPr>
          <w:rFonts w:hint="eastAsia"/>
        </w:rPr>
        <w:t>は</w:t>
      </w:r>
      <w:r w:rsidR="000B062F">
        <w:rPr>
          <w:rFonts w:hint="eastAsia"/>
        </w:rPr>
        <w:t>、現在も植林の影響が色濃く残る地域と植林の影響が少ない地域が存在し</w:t>
      </w:r>
      <w:r w:rsidR="005D55E3">
        <w:rPr>
          <w:rFonts w:hint="eastAsia"/>
        </w:rPr>
        <w:t>てい</w:t>
      </w:r>
      <w:r w:rsidR="00E50018">
        <w:rPr>
          <w:rFonts w:hint="eastAsia"/>
        </w:rPr>
        <w:t>ます</w:t>
      </w:r>
      <w:r w:rsidR="000B062F">
        <w:rPr>
          <w:rFonts w:hint="eastAsia"/>
        </w:rPr>
        <w:t>。</w:t>
      </w:r>
      <w:r w:rsidR="00E50018">
        <w:rPr>
          <w:rFonts w:hint="eastAsia"/>
        </w:rPr>
        <w:t>様相が異なる森林が広がっているにも関わらず、</w:t>
      </w:r>
      <w:r w:rsidR="000B062F">
        <w:rPr>
          <w:rFonts w:hint="eastAsia"/>
        </w:rPr>
        <w:t>植林の影響が</w:t>
      </w:r>
      <w:r w:rsidR="001330E1">
        <w:rPr>
          <w:rFonts w:hint="eastAsia"/>
        </w:rPr>
        <w:t>色濃く残る地域では植生や更新状況について多くの研究がされていますが</w:t>
      </w:r>
      <w:r w:rsidR="000B062F">
        <w:rPr>
          <w:rFonts w:hint="eastAsia"/>
        </w:rPr>
        <w:t>、植林の影響が少ない</w:t>
      </w:r>
      <w:r w:rsidR="0096455C">
        <w:rPr>
          <w:rFonts w:hint="eastAsia"/>
        </w:rPr>
        <w:t>地域</w:t>
      </w:r>
      <w:r w:rsidR="000B062F">
        <w:rPr>
          <w:rFonts w:hint="eastAsia"/>
        </w:rPr>
        <w:t>での研究は少ない</w:t>
      </w:r>
      <w:r w:rsidR="00E50018">
        <w:rPr>
          <w:rFonts w:hint="eastAsia"/>
        </w:rPr>
        <w:t>のが現状です。</w:t>
      </w:r>
      <w:r w:rsidR="0096455C">
        <w:rPr>
          <w:rFonts w:hint="eastAsia"/>
        </w:rPr>
        <w:t>さらに、年輪解析を行った研究も少なく、樹木の樹齢や定着年については過去の文献や胸高直径からによる推定でしかありませんでした。そこで、</w:t>
      </w:r>
      <w:r w:rsidR="005D55E3">
        <w:rPr>
          <w:rFonts w:hint="eastAsia"/>
        </w:rPr>
        <w:t>裏磐梯泥流上、</w:t>
      </w:r>
      <w:r w:rsidR="0096455C">
        <w:rPr>
          <w:rFonts w:hint="eastAsia"/>
        </w:rPr>
        <w:t>植林の影響が少ない</w:t>
      </w:r>
      <w:r w:rsidR="005D55E3">
        <w:rPr>
          <w:rFonts w:hint="eastAsia"/>
        </w:rPr>
        <w:t>地域での成長錐による年輪試料の採取を行いました。</w:t>
      </w:r>
      <w:r w:rsidR="00E50018">
        <w:rPr>
          <w:rFonts w:hint="eastAsia"/>
        </w:rPr>
        <w:t>今回の調査で得られた年輪試料を解析し、この林分の樹木の定着</w:t>
      </w:r>
      <w:r w:rsidR="001330E1">
        <w:rPr>
          <w:rFonts w:hint="eastAsia"/>
        </w:rPr>
        <w:t>・成長</w:t>
      </w:r>
      <w:r w:rsidR="00E50018">
        <w:rPr>
          <w:rFonts w:hint="eastAsia"/>
        </w:rPr>
        <w:t>履歴を明らかにしていきます。</w:t>
      </w:r>
    </w:p>
    <w:p w:rsidR="00E50018" w:rsidRDefault="00E50018" w:rsidP="005D55E3"/>
    <w:p w:rsidR="00F1163B" w:rsidRDefault="00C43BE2" w:rsidP="00F1163B">
      <w:pPr>
        <w:jc w:val="distribute"/>
        <w:rPr>
          <w:noProof/>
        </w:rPr>
      </w:pPr>
      <w:r>
        <w:rPr>
          <w:noProof/>
        </w:rPr>
        <w:pict>
          <v:shapetype id="_x0000_t202" coordsize="21600,21600" o:spt="202" path="m0,0l0,21600,21600,21600,21600,0xe">
            <v:stroke joinstyle="miter"/>
            <v:path gradientshapeok="t" o:connecttype="rect"/>
          </v:shapetype>
          <v:shape id="テキスト ボックス 9" o:spid="_x0000_s1026" type="#_x0000_t202" style="position:absolute;left:0;text-align:left;margin-left:258.45pt;margin-top:177.5pt;width:6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" filled="f" stroked="f" strokeweight=".5pt">
            <v:textbox>
              <w:txbxContent>
                <w:p w:rsidR="00BB71B8" w:rsidRDefault="00BB71B8">
                  <w:r>
                    <w:rPr>
                      <w:rFonts w:hint="eastAsia"/>
                    </w:rPr>
                    <w:t>ダケカンバ</w:t>
                  </w:r>
                </w:p>
              </w:txbxContent>
            </v:textbox>
          </v:shape>
        </w:pict>
      </w:r>
      <w:r>
        <w:rPr>
          <w:noProof/>
        </w:rPr>
        <w:pict>
          <v:shape id="テキスト ボックス 8" o:spid="_x0000_s1027" type="#_x0000_t202" style="position:absolute;left:0;text-align:left;margin-left:52.35pt;margin-top:177.5pt;width:155.1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" filled="f" stroked="f" strokeweight=".5pt">
            <v:textbox>
              <w:txbxContent>
                <w:p w:rsidR="00BB71B8" w:rsidRDefault="00BB71B8">
                  <w:r>
                    <w:rPr>
                      <w:rFonts w:hint="eastAsia"/>
                    </w:rPr>
                    <w:t>成長錐による試料採取</w:t>
                  </w:r>
                  <w:r>
                    <w:t>の様子</w:t>
                  </w:r>
                </w:p>
              </w:txbxContent>
            </v:textbox>
          </v:shape>
        </w:pict>
      </w:r>
      <w:r w:rsidR="00F64844">
        <w:rPr>
          <w:rFonts w:hint="eastAsia"/>
          <w:noProof/>
        </w:rPr>
        <w:drawing>
          <wp:inline distT="0" distB="0" distL="0" distR="0">
            <wp:extent cx="2256064" cy="1692000"/>
            <wp:effectExtent l="0" t="3810" r="762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1128_021917857_iOS.jpg"/>
                    <pic:cNvPicPr/>
                  </pic:nvPicPr>
                  <pic:blipFill>
                    <a:blip r:embed="rId4"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2256064" cy="1692000"/>
                    </a:xfrm>
                    <a:prstGeom prst="rect">
                      <a:avLst/>
                    </a:prstGeom>
                  </pic:spPr>
                </pic:pic>
              </a:graphicData>
            </a:graphic>
          </wp:inline>
        </w:drawing>
      </w:r>
      <w:r w:rsidR="00F1163B">
        <w:rPr>
          <w:noProof/>
        </w:rPr>
        <w:tab/>
      </w:r>
      <w:r w:rsidR="00F64844">
        <w:rPr>
          <w:rFonts w:hint="eastAsia"/>
          <w:noProof/>
        </w:rPr>
        <w:drawing>
          <wp:inline distT="0" distB="0" distL="0" distR="0">
            <wp:extent cx="2256071" cy="1692000"/>
            <wp:effectExtent l="0" t="3810" r="762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71128_053128247_iOS.jpg"/>
                    <pic:cNvPicPr/>
                  </pic:nvPicPr>
                  <pic:blipFill>
                    <a:blip r:embed="rId5"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2256071" cy="1692000"/>
                    </a:xfrm>
                    <a:prstGeom prst="rect">
                      <a:avLst/>
                    </a:prstGeom>
                  </pic:spPr>
                </pic:pic>
              </a:graphicData>
            </a:graphic>
          </wp:inline>
        </w:drawing>
      </w:r>
    </w:p>
    <w:p w:rsidR="00F1163B" w:rsidRDefault="00F1163B" w:rsidP="00F1163B">
      <w:pPr>
        <w:jc w:val="left"/>
        <w:rPr>
          <w:noProof/>
        </w:rPr>
      </w:pPr>
    </w:p>
    <w:p w:rsidR="005D55E3" w:rsidRDefault="00C43BE2" w:rsidP="00F1163B">
      <w:pPr>
        <w:jc w:val="center"/>
      </w:pPr>
      <w:r>
        <w:rPr>
          <w:noProof/>
        </w:rPr>
        <w:pict>
          <v:shape id="テキスト ボックス 10" o:spid="_x0000_s1028" type="#_x0000_t202" style="position:absolute;left:0;text-align:left;margin-left:85.2pt;margin-top:179.75pt;width:251.25pt;height: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" filled="f" stroked="f" strokeweight=".5pt">
            <v:textbox>
              <w:txbxContent>
                <w:p w:rsidR="00BB71B8" w:rsidRDefault="00BB71B8">
                  <w:r>
                    <w:rPr>
                      <w:rFonts w:hint="eastAsia"/>
                    </w:rPr>
                    <w:t>5</w:t>
                  </w:r>
                  <w:r>
                    <w:t>0</w:t>
                  </w:r>
                  <w:r>
                    <w:rPr>
                      <w:rFonts w:hint="eastAsia"/>
                    </w:rPr>
                    <w:t>～</w:t>
                  </w:r>
                  <w:r>
                    <w:rPr>
                      <w:rFonts w:hint="eastAsia"/>
                    </w:rPr>
                    <w:t>60cm</w:t>
                  </w:r>
                  <w:r>
                    <w:t>の積雪により</w:t>
                  </w:r>
                  <w:r>
                    <w:rPr>
                      <w:rFonts w:hint="eastAsia"/>
                    </w:rPr>
                    <w:t>調査は</w:t>
                  </w:r>
                  <w:bookmarkStart w:id="0" w:name="_GoBack"/>
                  <w:bookmarkEnd w:id="0"/>
                  <w:r>
                    <w:rPr>
                      <w:rFonts w:hint="eastAsia"/>
                    </w:rPr>
                    <w:t>苦難を</w:t>
                  </w:r>
                  <w:r>
                    <w:t>強いられた</w:t>
                  </w:r>
                </w:p>
              </w:txbxContent>
            </v:textbox>
          </v:shape>
        </w:pict>
      </w:r>
      <w:r w:rsidR="00F64844">
        <w:rPr>
          <w:rFonts w:hint="eastAsia"/>
          <w:noProof/>
        </w:rPr>
        <w:drawing>
          <wp:inline distT="0" distB="0" distL="0" distR="0">
            <wp:extent cx="2256066" cy="1692000"/>
            <wp:effectExtent l="0" t="3810" r="7620"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71128_035229776_iOS.jpg"/>
                    <pic:cNvPicPr/>
                  </pic:nvPicPr>
                  <pic:blipFill>
                    <a:blip r:embed="rId6"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2256066" cy="1692000"/>
                    </a:xfrm>
                    <a:prstGeom prst="rect">
                      <a:avLst/>
                    </a:prstGeom>
                  </pic:spPr>
                </pic:pic>
              </a:graphicData>
            </a:graphic>
          </wp:inline>
        </w:drawing>
      </w:r>
      <w:r w:rsidR="00F1163B">
        <w:tab/>
      </w:r>
      <w:r w:rsidR="00F1163B">
        <w:rPr>
          <w:rFonts w:hint="eastAsia"/>
          <w:noProof/>
        </w:rPr>
        <w:drawing>
          <wp:inline distT="0" distB="0" distL="0" distR="0">
            <wp:extent cx="2256066" cy="1692000"/>
            <wp:effectExtent l="0" t="3810" r="7620" b="762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71128_035226474_iOS.jpg"/>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2256066" cy="1692000"/>
                    </a:xfrm>
                    <a:prstGeom prst="rect">
                      <a:avLst/>
                    </a:prstGeom>
                  </pic:spPr>
                </pic:pic>
              </a:graphicData>
            </a:graphic>
          </wp:inline>
        </w:drawing>
      </w:r>
    </w:p>
    <w:p w:rsidR="00F1163B" w:rsidRPr="000B062F" w:rsidRDefault="00F1163B" w:rsidP="00F1163B">
      <w:pPr>
        <w:jc w:val="left"/>
      </w:pPr>
    </w:p>
    <w:sectPr w:rsidR="00F1163B" w:rsidRPr="000B062F" w:rsidSect="00C43BE2">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altName w:val="Adobe Garamond Pro"/>
    <w:panose1 w:val="00000000000000000000"/>
    <w:charset w:val="4D"/>
    <w:family w:val="roman"/>
    <w:notTrueType/>
    <w:pitch w:val="variable"/>
    <w:sig w:usb0="00000003" w:usb1="00000000" w:usb2="00000000" w:usb3="00000000" w:csb0="00000001" w:csb1="00000000"/>
  </w:font>
  <w:font w:name="ＭＳ 明朝">
    <w:altName w:val="Osaka"/>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42B8"/>
    <w:rsid w:val="00014745"/>
    <w:rsid w:val="000222EA"/>
    <w:rsid w:val="000416BC"/>
    <w:rsid w:val="00067872"/>
    <w:rsid w:val="00074DB2"/>
    <w:rsid w:val="0008462D"/>
    <w:rsid w:val="000B062F"/>
    <w:rsid w:val="000C52E6"/>
    <w:rsid w:val="001174AE"/>
    <w:rsid w:val="001330E1"/>
    <w:rsid w:val="0013378D"/>
    <w:rsid w:val="00142032"/>
    <w:rsid w:val="00165224"/>
    <w:rsid w:val="00191418"/>
    <w:rsid w:val="0019702D"/>
    <w:rsid w:val="001B7796"/>
    <w:rsid w:val="001D35F8"/>
    <w:rsid w:val="001D79C7"/>
    <w:rsid w:val="00212DED"/>
    <w:rsid w:val="00215D54"/>
    <w:rsid w:val="0023457A"/>
    <w:rsid w:val="00245C55"/>
    <w:rsid w:val="0026636D"/>
    <w:rsid w:val="00272073"/>
    <w:rsid w:val="00285BCC"/>
    <w:rsid w:val="002962B7"/>
    <w:rsid w:val="002A476A"/>
    <w:rsid w:val="002C6A02"/>
    <w:rsid w:val="002C6ECA"/>
    <w:rsid w:val="002E24CA"/>
    <w:rsid w:val="003034D9"/>
    <w:rsid w:val="003200E8"/>
    <w:rsid w:val="00330DB1"/>
    <w:rsid w:val="003705B4"/>
    <w:rsid w:val="00377228"/>
    <w:rsid w:val="003A4D61"/>
    <w:rsid w:val="003A6892"/>
    <w:rsid w:val="003E257B"/>
    <w:rsid w:val="00437A21"/>
    <w:rsid w:val="00485753"/>
    <w:rsid w:val="00487B91"/>
    <w:rsid w:val="0049396F"/>
    <w:rsid w:val="004A5E30"/>
    <w:rsid w:val="004B7DC1"/>
    <w:rsid w:val="004D434E"/>
    <w:rsid w:val="004D48AC"/>
    <w:rsid w:val="005270D1"/>
    <w:rsid w:val="00531D18"/>
    <w:rsid w:val="00542DE5"/>
    <w:rsid w:val="00551E42"/>
    <w:rsid w:val="005620C8"/>
    <w:rsid w:val="00583A2E"/>
    <w:rsid w:val="00587990"/>
    <w:rsid w:val="00590C05"/>
    <w:rsid w:val="00592FFD"/>
    <w:rsid w:val="005A79A6"/>
    <w:rsid w:val="005B2E79"/>
    <w:rsid w:val="005C4ADB"/>
    <w:rsid w:val="005D55E3"/>
    <w:rsid w:val="006056E3"/>
    <w:rsid w:val="00626E39"/>
    <w:rsid w:val="006306F2"/>
    <w:rsid w:val="006605F4"/>
    <w:rsid w:val="00662894"/>
    <w:rsid w:val="00664EBD"/>
    <w:rsid w:val="00667770"/>
    <w:rsid w:val="006C4548"/>
    <w:rsid w:val="006C6994"/>
    <w:rsid w:val="006F2DC1"/>
    <w:rsid w:val="00704B8F"/>
    <w:rsid w:val="00776E41"/>
    <w:rsid w:val="00793E4A"/>
    <w:rsid w:val="007942B8"/>
    <w:rsid w:val="007A5B53"/>
    <w:rsid w:val="007B6BF8"/>
    <w:rsid w:val="007D608C"/>
    <w:rsid w:val="00844800"/>
    <w:rsid w:val="008A3854"/>
    <w:rsid w:val="008B232C"/>
    <w:rsid w:val="008D1AAF"/>
    <w:rsid w:val="008F10F2"/>
    <w:rsid w:val="00955B60"/>
    <w:rsid w:val="0096455C"/>
    <w:rsid w:val="009842B9"/>
    <w:rsid w:val="009A3980"/>
    <w:rsid w:val="009B5E30"/>
    <w:rsid w:val="009D0768"/>
    <w:rsid w:val="009D7017"/>
    <w:rsid w:val="00A14F5B"/>
    <w:rsid w:val="00A61900"/>
    <w:rsid w:val="00A74002"/>
    <w:rsid w:val="00A91674"/>
    <w:rsid w:val="00AA235B"/>
    <w:rsid w:val="00AB5E89"/>
    <w:rsid w:val="00AC31A7"/>
    <w:rsid w:val="00B3248A"/>
    <w:rsid w:val="00B76C77"/>
    <w:rsid w:val="00B94162"/>
    <w:rsid w:val="00BB3755"/>
    <w:rsid w:val="00BB71B8"/>
    <w:rsid w:val="00BD0487"/>
    <w:rsid w:val="00BD7268"/>
    <w:rsid w:val="00BD7DE0"/>
    <w:rsid w:val="00BE71E7"/>
    <w:rsid w:val="00C14047"/>
    <w:rsid w:val="00C31110"/>
    <w:rsid w:val="00C43BE2"/>
    <w:rsid w:val="00C7245D"/>
    <w:rsid w:val="00C74151"/>
    <w:rsid w:val="00C93DBE"/>
    <w:rsid w:val="00C946A7"/>
    <w:rsid w:val="00CA5D3D"/>
    <w:rsid w:val="00D20148"/>
    <w:rsid w:val="00D5117D"/>
    <w:rsid w:val="00D71050"/>
    <w:rsid w:val="00D85054"/>
    <w:rsid w:val="00DB03E7"/>
    <w:rsid w:val="00DC2BF9"/>
    <w:rsid w:val="00DD1186"/>
    <w:rsid w:val="00E11672"/>
    <w:rsid w:val="00E32F27"/>
    <w:rsid w:val="00E50018"/>
    <w:rsid w:val="00E73E7A"/>
    <w:rsid w:val="00E819F5"/>
    <w:rsid w:val="00E85486"/>
    <w:rsid w:val="00E8668D"/>
    <w:rsid w:val="00E962BA"/>
    <w:rsid w:val="00EF3B97"/>
    <w:rsid w:val="00F04752"/>
    <w:rsid w:val="00F062DF"/>
    <w:rsid w:val="00F10188"/>
    <w:rsid w:val="00F1163B"/>
    <w:rsid w:val="00F26DF4"/>
    <w:rsid w:val="00F64844"/>
    <w:rsid w:val="00F878E1"/>
    <w:rsid w:val="00F9494C"/>
    <w:rsid w:val="00FB12AE"/>
    <w:rsid w:val="00FB5F57"/>
    <w:rsid w:val="00FC342E"/>
    <w:rsid w:val="00FD241E"/>
  </w:rsids>
  <m:mathPr>
    <m:mathFont m:val="ヒラギノ角ゴ Std W8"/>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BE2"/>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caption"/>
    <w:basedOn w:val="a"/>
    <w:next w:val="a"/>
    <w:uiPriority w:val="35"/>
    <w:semiHidden/>
    <w:unhideWhenUsed/>
    <w:qFormat/>
    <w:rsid w:val="00F1163B"/>
    <w:rPr>
      <w:b/>
      <w:bCs/>
      <w:szCs w:val="21"/>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63</Words>
  <Characters>363</Characters>
  <Application>Microsoft Macintosh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筑肱崇文</dc:creator>
  <cp:keywords/>
  <dc:description/>
  <cp:lastModifiedBy>k kimura</cp:lastModifiedBy>
  <cp:revision>4</cp:revision>
  <dcterms:created xsi:type="dcterms:W3CDTF">2017-11-29T07:34:00Z</dcterms:created>
  <dcterms:modified xsi:type="dcterms:W3CDTF">2017-11-30T04:35:00Z</dcterms:modified>
</cp:coreProperties>
</file>